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he Washington Shellfish initiative places great importance on the restoration of native Olympia oyster, Ostrea lurida, stocks within the Puget Sound. Restoration efforts are frequently hampered by selected stocks failing to survive or recruit after outplantation. One possible explanation of this is the phenomenon of local adaptation, where local stocks are more suited to their home environments than foreign environments. To test this hypothesis we conducted a reciprocal transplant experiment with offspring from three distinct populations of O.lurida along a latitudinal gradient within the Sound. We monitored the three populations at each site for mortality, growth, and reproductive activity for one year as well as monitoring ambient temperature via in cage temperature loggers. Upon analyzing the data, we found that the populations differed in response to their outplanted environment while no one population outcompeted the other two there were distinct adaptive advantages shown in each population. Implications for restoration are not fully understood but with further investigation better suggestions can be made for stock selection practices.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